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17" w:rsidRDefault="00D72A17" w:rsidP="00D72A17">
      <w:pPr>
        <w:rPr>
          <w:rFonts w:ascii="黑体" w:eastAsia="黑体" w:hAnsi="宋体" w:cs="黑体"/>
          <w:sz w:val="34"/>
          <w:szCs w:val="34"/>
        </w:rPr>
      </w:pPr>
      <w:r>
        <w:rPr>
          <w:rFonts w:ascii="黑体" w:eastAsia="黑体" w:hAnsi="宋体" w:cs="黑体" w:hint="eastAsia"/>
          <w:sz w:val="34"/>
          <w:szCs w:val="34"/>
        </w:rPr>
        <w:t>附件</w:t>
      </w:r>
      <w:r>
        <w:rPr>
          <w:rFonts w:ascii="黑体" w:eastAsia="黑体" w:hAnsi="宋体" w:cs="黑体"/>
          <w:sz w:val="34"/>
          <w:szCs w:val="34"/>
        </w:rPr>
        <w:t>2</w:t>
      </w:r>
    </w:p>
    <w:p w:rsidR="00D72A17" w:rsidRDefault="00D72A17" w:rsidP="00D72A17">
      <w:pPr>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名额分配表</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6"/>
        <w:gridCol w:w="2177"/>
        <w:gridCol w:w="2177"/>
        <w:gridCol w:w="2176"/>
      </w:tblGrid>
      <w:tr w:rsidR="00D72A17" w:rsidTr="003D531E">
        <w:trPr>
          <w:trHeight w:hRule="exact" w:val="425"/>
          <w:jc w:val="center"/>
        </w:trPr>
        <w:tc>
          <w:tcPr>
            <w:tcW w:w="2176" w:type="dxa"/>
            <w:vMerge w:val="restart"/>
            <w:vAlign w:val="center"/>
          </w:tcPr>
          <w:p w:rsidR="00D72A17" w:rsidRDefault="00D72A17" w:rsidP="003D531E">
            <w:pPr>
              <w:snapToGrid w:val="0"/>
              <w:jc w:val="center"/>
              <w:rPr>
                <w:rFonts w:ascii="黑体" w:eastAsia="黑体" w:hAnsi="黑体" w:cs="黑体"/>
                <w:sz w:val="28"/>
                <w:szCs w:val="28"/>
              </w:rPr>
            </w:pPr>
            <w:r>
              <w:rPr>
                <w:rFonts w:ascii="黑体" w:eastAsia="黑体" w:hAnsi="黑体" w:cs="黑体" w:hint="eastAsia"/>
                <w:sz w:val="28"/>
                <w:szCs w:val="28"/>
              </w:rPr>
              <w:t>单</w:t>
            </w:r>
            <w:r>
              <w:rPr>
                <w:rFonts w:ascii="黑体" w:eastAsia="黑体" w:hAnsi="黑体" w:cs="黑体"/>
                <w:sz w:val="28"/>
                <w:szCs w:val="28"/>
              </w:rPr>
              <w:t xml:space="preserve">  </w:t>
            </w:r>
            <w:r>
              <w:rPr>
                <w:rFonts w:ascii="黑体" w:eastAsia="黑体" w:hAnsi="黑体" w:cs="黑体" w:hint="eastAsia"/>
                <w:sz w:val="28"/>
                <w:szCs w:val="28"/>
              </w:rPr>
              <w:t>位</w:t>
            </w:r>
          </w:p>
        </w:tc>
        <w:tc>
          <w:tcPr>
            <w:tcW w:w="2177" w:type="dxa"/>
            <w:vMerge w:val="restart"/>
            <w:vAlign w:val="center"/>
          </w:tcPr>
          <w:p w:rsidR="00D72A17" w:rsidRDefault="00D72A17" w:rsidP="003D531E">
            <w:pPr>
              <w:snapToGrid w:val="0"/>
              <w:jc w:val="center"/>
              <w:rPr>
                <w:rFonts w:ascii="黑体" w:eastAsia="黑体" w:hAnsi="黑体" w:cs="黑体"/>
                <w:sz w:val="28"/>
                <w:szCs w:val="28"/>
              </w:rPr>
            </w:pPr>
            <w:r>
              <w:rPr>
                <w:rFonts w:ascii="黑体" w:eastAsia="黑体" w:hAnsi="黑体" w:cs="黑体" w:hint="eastAsia"/>
                <w:sz w:val="28"/>
                <w:szCs w:val="28"/>
              </w:rPr>
              <w:t>先进集体名额</w:t>
            </w:r>
          </w:p>
        </w:tc>
        <w:tc>
          <w:tcPr>
            <w:tcW w:w="4353" w:type="dxa"/>
            <w:gridSpan w:val="2"/>
            <w:tcBorders>
              <w:bottom w:val="nil"/>
            </w:tcBorders>
            <w:vAlign w:val="center"/>
          </w:tcPr>
          <w:p w:rsidR="00D72A17" w:rsidRDefault="00D72A17" w:rsidP="003D531E">
            <w:pPr>
              <w:snapToGrid w:val="0"/>
              <w:jc w:val="center"/>
              <w:rPr>
                <w:rFonts w:ascii="黑体" w:eastAsia="黑体" w:hAnsi="黑体" w:cs="黑体"/>
                <w:sz w:val="28"/>
                <w:szCs w:val="28"/>
              </w:rPr>
            </w:pPr>
            <w:r>
              <w:rPr>
                <w:rFonts w:ascii="黑体" w:eastAsia="黑体" w:hAnsi="黑体" w:cs="黑体" w:hint="eastAsia"/>
                <w:sz w:val="28"/>
                <w:szCs w:val="28"/>
              </w:rPr>
              <w:t>先进工作者（劳动模范）名额</w:t>
            </w:r>
          </w:p>
        </w:tc>
      </w:tr>
      <w:tr w:rsidR="00D72A17" w:rsidTr="003D531E">
        <w:trPr>
          <w:trHeight w:hRule="exact" w:val="425"/>
          <w:jc w:val="center"/>
        </w:trPr>
        <w:tc>
          <w:tcPr>
            <w:tcW w:w="2176" w:type="dxa"/>
            <w:vMerge/>
            <w:vAlign w:val="center"/>
          </w:tcPr>
          <w:p w:rsidR="00D72A17" w:rsidRDefault="00D72A17" w:rsidP="003D531E">
            <w:pPr>
              <w:snapToGrid w:val="0"/>
              <w:jc w:val="center"/>
              <w:rPr>
                <w:rFonts w:ascii="黑体" w:eastAsia="黑体" w:hAnsi="黑体" w:cs="黑体"/>
                <w:sz w:val="28"/>
                <w:szCs w:val="28"/>
              </w:rPr>
            </w:pPr>
          </w:p>
        </w:tc>
        <w:tc>
          <w:tcPr>
            <w:tcW w:w="2177" w:type="dxa"/>
            <w:vMerge/>
            <w:vAlign w:val="center"/>
          </w:tcPr>
          <w:p w:rsidR="00D72A17" w:rsidRDefault="00D72A17" w:rsidP="003D531E">
            <w:pPr>
              <w:snapToGrid w:val="0"/>
              <w:jc w:val="center"/>
              <w:rPr>
                <w:rFonts w:ascii="黑体" w:eastAsia="黑体" w:hAnsi="黑体" w:cs="黑体"/>
                <w:sz w:val="28"/>
                <w:szCs w:val="28"/>
              </w:rPr>
            </w:pPr>
          </w:p>
        </w:tc>
        <w:tc>
          <w:tcPr>
            <w:tcW w:w="2177" w:type="dxa"/>
            <w:tcBorders>
              <w:top w:val="nil"/>
            </w:tcBorders>
            <w:vAlign w:val="center"/>
          </w:tcPr>
          <w:p w:rsidR="00D72A17" w:rsidRDefault="00D72A17" w:rsidP="003D531E">
            <w:pPr>
              <w:snapToGrid w:val="0"/>
              <w:jc w:val="center"/>
              <w:rPr>
                <w:rFonts w:ascii="黑体" w:eastAsia="黑体" w:hAnsi="黑体" w:cs="黑体"/>
                <w:sz w:val="24"/>
              </w:rPr>
            </w:pPr>
          </w:p>
        </w:tc>
        <w:tc>
          <w:tcPr>
            <w:tcW w:w="2176" w:type="dxa"/>
            <w:vAlign w:val="center"/>
          </w:tcPr>
          <w:p w:rsidR="00D72A17" w:rsidRDefault="00D72A17" w:rsidP="003D531E">
            <w:pPr>
              <w:spacing w:line="280" w:lineRule="exact"/>
              <w:jc w:val="center"/>
              <w:rPr>
                <w:rFonts w:ascii="黑体" w:eastAsia="黑体" w:hAnsi="黑体" w:cs="黑体"/>
                <w:w w:val="90"/>
                <w:sz w:val="24"/>
              </w:rPr>
            </w:pPr>
            <w:r>
              <w:rPr>
                <w:rFonts w:ascii="黑体" w:eastAsia="黑体" w:hAnsi="黑体" w:cs="黑体" w:hint="eastAsia"/>
                <w:w w:val="90"/>
                <w:sz w:val="24"/>
              </w:rPr>
              <w:t>其中领导干部控制数</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郑州市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6</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开封市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4</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洛阳市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7</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平顶山市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安阳市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鹤壁市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3</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新乡市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6</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焦作市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濮阳市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4</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许昌市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4</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漯河市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3</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三门峡市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3</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南阳市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6</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商丘市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信阳市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周口市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驻马店市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济源市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p>
        </w:tc>
      </w:tr>
      <w:tr w:rsidR="00D72A17" w:rsidTr="003D531E">
        <w:trPr>
          <w:trHeight w:hRule="exact" w:val="691"/>
          <w:jc w:val="center"/>
        </w:trPr>
        <w:tc>
          <w:tcPr>
            <w:tcW w:w="2176" w:type="dxa"/>
            <w:vAlign w:val="center"/>
          </w:tcPr>
          <w:p w:rsidR="00D72A17" w:rsidRDefault="00D72A17" w:rsidP="003D531E">
            <w:pPr>
              <w:snapToGrid w:val="0"/>
              <w:spacing w:line="3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省辖市局及其</w:t>
            </w:r>
          </w:p>
          <w:p w:rsidR="00D72A17" w:rsidRDefault="00D72A17" w:rsidP="003D531E">
            <w:pPr>
              <w:snapToGrid w:val="0"/>
              <w:spacing w:line="300" w:lineRule="exact"/>
              <w:jc w:val="center"/>
              <w:rPr>
                <w:rFonts w:ascii="仿宋_GB2312" w:eastAsia="仿宋_GB2312" w:hAnsi="仿宋_GB2312" w:cs="仿宋_GB2312"/>
                <w:w w:val="90"/>
                <w:sz w:val="28"/>
                <w:szCs w:val="28"/>
              </w:rPr>
            </w:pPr>
            <w:r>
              <w:rPr>
                <w:rFonts w:ascii="仿宋_GB2312" w:eastAsia="仿宋_GB2312" w:hAnsi="仿宋_GB2312" w:cs="仿宋_GB2312" w:hint="eastAsia"/>
                <w:sz w:val="28"/>
                <w:szCs w:val="28"/>
              </w:rPr>
              <w:t>领导班子成员</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3</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3</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w w:val="80"/>
                <w:sz w:val="28"/>
                <w:szCs w:val="28"/>
              </w:rPr>
            </w:pPr>
            <w:r>
              <w:rPr>
                <w:rFonts w:ascii="仿宋_GB2312" w:eastAsia="仿宋_GB2312" w:hAnsi="仿宋_GB2312" w:cs="仿宋_GB2312"/>
                <w:w w:val="80"/>
                <w:sz w:val="28"/>
                <w:szCs w:val="28"/>
              </w:rPr>
              <w:t>10</w:t>
            </w:r>
            <w:r>
              <w:rPr>
                <w:rFonts w:ascii="仿宋_GB2312" w:eastAsia="仿宋_GB2312" w:hAnsi="仿宋_GB2312" w:cs="仿宋_GB2312" w:hint="eastAsia"/>
                <w:w w:val="80"/>
                <w:sz w:val="28"/>
                <w:szCs w:val="28"/>
              </w:rPr>
              <w:t>个省直管县（市）</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5</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2</w:t>
            </w: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省直</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10</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30</w:t>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p>
        </w:tc>
      </w:tr>
      <w:tr w:rsidR="00D72A17" w:rsidTr="003D531E">
        <w:trPr>
          <w:trHeight w:hRule="exact" w:val="386"/>
          <w:jc w:val="center"/>
        </w:trPr>
        <w:tc>
          <w:tcPr>
            <w:tcW w:w="2176" w:type="dxa"/>
            <w:vAlign w:val="center"/>
          </w:tcPr>
          <w:p w:rsidR="00D72A17" w:rsidRDefault="00D72A17" w:rsidP="003D531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fldChar w:fldCharType="begin"/>
            </w:r>
            <w:r>
              <w:rPr>
                <w:rFonts w:ascii="仿宋_GB2312" w:eastAsia="仿宋_GB2312" w:hAnsi="宋体" w:cs="仿宋_GB2312"/>
                <w:color w:val="000000"/>
                <w:kern w:val="0"/>
                <w:sz w:val="28"/>
                <w:szCs w:val="28"/>
              </w:rPr>
              <w:instrText xml:space="preserve"> = sum(B3:B23) \* MERGEFORMAT </w:instrText>
            </w:r>
            <w:r>
              <w:rPr>
                <w:rFonts w:ascii="仿宋_GB2312" w:eastAsia="仿宋_GB2312" w:hAnsi="宋体" w:cs="仿宋_GB2312"/>
                <w:color w:val="000000"/>
                <w:kern w:val="0"/>
                <w:sz w:val="28"/>
                <w:szCs w:val="28"/>
              </w:rPr>
              <w:fldChar w:fldCharType="separate"/>
            </w:r>
            <w:r>
              <w:rPr>
                <w:rFonts w:ascii="仿宋_GB2312" w:eastAsia="仿宋_GB2312" w:hAnsi="宋体" w:cs="仿宋_GB2312"/>
                <w:color w:val="000000"/>
                <w:kern w:val="0"/>
                <w:sz w:val="28"/>
                <w:szCs w:val="28"/>
              </w:rPr>
              <w:t>40</w:t>
            </w:r>
            <w:r>
              <w:rPr>
                <w:rFonts w:ascii="仿宋_GB2312" w:eastAsia="仿宋_GB2312" w:hAnsi="宋体" w:cs="仿宋_GB2312"/>
                <w:color w:val="000000"/>
                <w:kern w:val="0"/>
                <w:sz w:val="28"/>
                <w:szCs w:val="28"/>
              </w:rPr>
              <w:fldChar w:fldCharType="end"/>
            </w:r>
          </w:p>
        </w:tc>
        <w:tc>
          <w:tcPr>
            <w:tcW w:w="2177"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fldChar w:fldCharType="begin"/>
            </w:r>
            <w:r>
              <w:rPr>
                <w:rFonts w:ascii="仿宋_GB2312" w:eastAsia="仿宋_GB2312" w:hAnsi="宋体" w:cs="仿宋_GB2312"/>
                <w:color w:val="000000"/>
                <w:kern w:val="0"/>
                <w:sz w:val="28"/>
                <w:szCs w:val="28"/>
              </w:rPr>
              <w:instrText xml:space="preserve"> = sum(C3:C23) \* MERGEFORMAT </w:instrText>
            </w:r>
            <w:r>
              <w:rPr>
                <w:rFonts w:ascii="仿宋_GB2312" w:eastAsia="仿宋_GB2312" w:hAnsi="宋体" w:cs="仿宋_GB2312"/>
                <w:color w:val="000000"/>
                <w:kern w:val="0"/>
                <w:sz w:val="28"/>
                <w:szCs w:val="28"/>
              </w:rPr>
              <w:fldChar w:fldCharType="separate"/>
            </w:r>
            <w:r>
              <w:rPr>
                <w:rFonts w:ascii="仿宋_GB2312" w:eastAsia="仿宋_GB2312" w:hAnsi="宋体" w:cs="仿宋_GB2312"/>
                <w:color w:val="000000"/>
                <w:kern w:val="0"/>
                <w:sz w:val="28"/>
                <w:szCs w:val="28"/>
              </w:rPr>
              <w:t>120</w:t>
            </w:r>
            <w:r>
              <w:rPr>
                <w:rFonts w:ascii="仿宋_GB2312" w:eastAsia="仿宋_GB2312" w:hAnsi="宋体" w:cs="仿宋_GB2312"/>
                <w:color w:val="000000"/>
                <w:kern w:val="0"/>
                <w:sz w:val="28"/>
                <w:szCs w:val="28"/>
              </w:rPr>
              <w:fldChar w:fldCharType="end"/>
            </w:r>
          </w:p>
        </w:tc>
        <w:tc>
          <w:tcPr>
            <w:tcW w:w="2176" w:type="dxa"/>
            <w:vAlign w:val="center"/>
          </w:tcPr>
          <w:p w:rsidR="00D72A17" w:rsidRDefault="00D72A17" w:rsidP="003D531E">
            <w:pPr>
              <w:widowControl/>
              <w:snapToGrid w:val="0"/>
              <w:spacing w:line="240" w:lineRule="atLeast"/>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fldChar w:fldCharType="begin"/>
            </w:r>
            <w:r>
              <w:rPr>
                <w:rFonts w:ascii="仿宋_GB2312" w:eastAsia="仿宋_GB2312" w:hAnsi="宋体" w:cs="仿宋_GB2312"/>
                <w:color w:val="000000"/>
                <w:kern w:val="0"/>
                <w:sz w:val="28"/>
                <w:szCs w:val="28"/>
              </w:rPr>
              <w:instrText xml:space="preserve"> = sum(D3:D23) \* MERGEFORMAT </w:instrText>
            </w:r>
            <w:r>
              <w:rPr>
                <w:rFonts w:ascii="仿宋_GB2312" w:eastAsia="仿宋_GB2312" w:hAnsi="宋体" w:cs="仿宋_GB2312"/>
                <w:color w:val="000000"/>
                <w:kern w:val="0"/>
                <w:sz w:val="28"/>
                <w:szCs w:val="28"/>
              </w:rPr>
              <w:fldChar w:fldCharType="separate"/>
            </w:r>
            <w:r>
              <w:rPr>
                <w:rFonts w:ascii="仿宋_GB2312" w:eastAsia="仿宋_GB2312" w:hAnsi="宋体" w:cs="仿宋_GB2312"/>
                <w:color w:val="000000"/>
                <w:kern w:val="0"/>
                <w:sz w:val="28"/>
                <w:szCs w:val="28"/>
              </w:rPr>
              <w:t>24</w:t>
            </w:r>
            <w:r>
              <w:rPr>
                <w:rFonts w:ascii="仿宋_GB2312" w:eastAsia="仿宋_GB2312" w:hAnsi="宋体" w:cs="仿宋_GB2312"/>
                <w:color w:val="000000"/>
                <w:kern w:val="0"/>
                <w:sz w:val="28"/>
                <w:szCs w:val="28"/>
              </w:rPr>
              <w:fldChar w:fldCharType="end"/>
            </w:r>
          </w:p>
        </w:tc>
      </w:tr>
    </w:tbl>
    <w:p w:rsidR="00D72A17" w:rsidRDefault="00D72A17" w:rsidP="00D72A17">
      <w:pPr>
        <w:snapToGrid w:val="0"/>
        <w:spacing w:line="240" w:lineRule="atLeast"/>
        <w:rPr>
          <w:rFonts w:ascii="楷体_GB2312" w:eastAsia="楷体_GB2312" w:hAnsi="楷体_GB2312" w:cs="楷体_GB2312"/>
          <w:sz w:val="24"/>
        </w:rPr>
      </w:pPr>
      <w:r>
        <w:rPr>
          <w:rFonts w:ascii="楷体_GB2312" w:eastAsia="楷体_GB2312" w:hAnsi="楷体_GB2312" w:cs="楷体_GB2312" w:hint="eastAsia"/>
          <w:sz w:val="28"/>
          <w:szCs w:val="28"/>
        </w:rPr>
        <w:t>说明：</w:t>
      </w:r>
      <w:r>
        <w:rPr>
          <w:rFonts w:ascii="楷体_GB2312" w:eastAsia="楷体_GB2312" w:hAnsi="楷体_GB2312" w:cs="楷体_GB2312"/>
          <w:sz w:val="24"/>
        </w:rPr>
        <w:t>1.</w:t>
      </w:r>
      <w:r>
        <w:rPr>
          <w:rFonts w:ascii="楷体_GB2312" w:eastAsia="楷体_GB2312" w:hAnsi="楷体_GB2312" w:cs="楷体_GB2312" w:hint="eastAsia"/>
          <w:sz w:val="24"/>
        </w:rPr>
        <w:t>省辖市局及其领导班子成员推荐名额不包含在各省辖市分配名额之内。</w:t>
      </w:r>
    </w:p>
    <w:p w:rsidR="00D72A17" w:rsidRDefault="00D72A17" w:rsidP="00D72A17">
      <w:pPr>
        <w:snapToGrid w:val="0"/>
        <w:spacing w:line="240" w:lineRule="atLeast"/>
        <w:ind w:left="1080" w:hangingChars="450" w:hanging="1080"/>
        <w:rPr>
          <w:rFonts w:ascii="楷体_GB2312" w:eastAsia="楷体_GB2312" w:hAnsi="楷体_GB2312" w:cs="楷体_GB2312"/>
          <w:sz w:val="24"/>
        </w:rPr>
      </w:pPr>
      <w:r>
        <w:rPr>
          <w:rFonts w:ascii="楷体_GB2312" w:eastAsia="楷体_GB2312" w:hAnsi="楷体_GB2312" w:cs="楷体_GB2312"/>
          <w:sz w:val="24"/>
        </w:rPr>
        <w:t xml:space="preserve">       2.</w:t>
      </w:r>
      <w:r>
        <w:rPr>
          <w:rFonts w:ascii="楷体_GB2312" w:eastAsia="楷体_GB2312" w:hAnsi="楷体_GB2312" w:cs="楷体_GB2312" w:hint="eastAsia"/>
          <w:sz w:val="24"/>
        </w:rPr>
        <w:t>各省直管县（市）可推荐</w:t>
      </w:r>
      <w:r>
        <w:rPr>
          <w:rFonts w:ascii="楷体_GB2312" w:eastAsia="楷体_GB2312" w:hAnsi="楷体_GB2312" w:cs="楷体_GB2312"/>
          <w:sz w:val="24"/>
        </w:rPr>
        <w:t>1</w:t>
      </w:r>
      <w:r>
        <w:rPr>
          <w:rFonts w:ascii="楷体_GB2312" w:eastAsia="楷体_GB2312" w:hAnsi="楷体_GB2312" w:cs="楷体_GB2312" w:hint="eastAsia"/>
          <w:sz w:val="24"/>
        </w:rPr>
        <w:t>个先进集体和</w:t>
      </w:r>
      <w:r>
        <w:rPr>
          <w:rFonts w:ascii="楷体_GB2312" w:eastAsia="楷体_GB2312" w:hAnsi="楷体_GB2312" w:cs="楷体_GB2312"/>
          <w:sz w:val="24"/>
        </w:rPr>
        <w:t>1</w:t>
      </w:r>
      <w:r>
        <w:rPr>
          <w:rFonts w:ascii="楷体_GB2312" w:eastAsia="楷体_GB2312" w:hAnsi="楷体_GB2312" w:cs="楷体_GB2312" w:hint="eastAsia"/>
          <w:sz w:val="24"/>
        </w:rPr>
        <w:t>名先进工作者（劳动模范），推荐领导干部的，须同时推荐</w:t>
      </w:r>
      <w:r>
        <w:rPr>
          <w:rFonts w:ascii="楷体_GB2312" w:eastAsia="楷体_GB2312" w:hAnsi="楷体_GB2312" w:cs="楷体_GB2312"/>
          <w:sz w:val="24"/>
        </w:rPr>
        <w:t>1</w:t>
      </w:r>
      <w:r>
        <w:rPr>
          <w:rFonts w:ascii="楷体_GB2312" w:eastAsia="楷体_GB2312" w:hAnsi="楷体_GB2312" w:cs="楷体_GB2312" w:hint="eastAsia"/>
          <w:sz w:val="24"/>
        </w:rPr>
        <w:t>名其他人员。</w:t>
      </w:r>
    </w:p>
    <w:p w:rsidR="00D72A17" w:rsidRDefault="00D72A17" w:rsidP="00D72A17">
      <w:pPr>
        <w:snapToGrid w:val="0"/>
        <w:spacing w:line="240" w:lineRule="atLeast"/>
        <w:ind w:left="1080" w:hangingChars="450" w:hanging="1080"/>
        <w:jc w:val="left"/>
        <w:rPr>
          <w:rFonts w:ascii="楷体_GB2312" w:eastAsia="楷体_GB2312" w:hAnsi="楷体_GB2312" w:cs="楷体_GB2312"/>
          <w:sz w:val="24"/>
        </w:rPr>
      </w:pPr>
      <w:r>
        <w:rPr>
          <w:rFonts w:ascii="楷体_GB2312" w:eastAsia="楷体_GB2312" w:hAnsi="楷体_GB2312" w:cs="楷体_GB2312"/>
          <w:sz w:val="24"/>
        </w:rPr>
        <w:t xml:space="preserve">       3.</w:t>
      </w:r>
      <w:r>
        <w:rPr>
          <w:rFonts w:ascii="楷体_GB2312" w:eastAsia="楷体_GB2312" w:hAnsi="楷体_GB2312" w:cs="楷体_GB2312" w:hint="eastAsia"/>
          <w:sz w:val="24"/>
        </w:rPr>
        <w:t>省直名额包括省直单位、省管各企业和高等院校、中央驻豫单位，各单位可推荐</w:t>
      </w:r>
      <w:r>
        <w:rPr>
          <w:rFonts w:ascii="楷体_GB2312" w:eastAsia="楷体_GB2312" w:hAnsi="楷体_GB2312" w:cs="楷体_GB2312"/>
          <w:sz w:val="24"/>
        </w:rPr>
        <w:t>1</w:t>
      </w:r>
      <w:r>
        <w:rPr>
          <w:rFonts w:ascii="楷体_GB2312" w:eastAsia="楷体_GB2312" w:hAnsi="楷体_GB2312" w:cs="楷体_GB2312" w:hint="eastAsia"/>
          <w:sz w:val="24"/>
        </w:rPr>
        <w:t>个先进集体和</w:t>
      </w:r>
      <w:r>
        <w:rPr>
          <w:rFonts w:ascii="楷体_GB2312" w:eastAsia="楷体_GB2312" w:hAnsi="楷体_GB2312" w:cs="楷体_GB2312"/>
          <w:sz w:val="24"/>
        </w:rPr>
        <w:t>1</w:t>
      </w:r>
      <w:r>
        <w:rPr>
          <w:rFonts w:ascii="楷体_GB2312" w:eastAsia="楷体_GB2312" w:hAnsi="楷体_GB2312" w:cs="楷体_GB2312" w:hint="eastAsia"/>
          <w:sz w:val="24"/>
        </w:rPr>
        <w:t>名先进工作者（劳动模范）。</w:t>
      </w:r>
    </w:p>
    <w:p w:rsidR="008D513E" w:rsidRPr="00D72A17" w:rsidRDefault="008D513E">
      <w:bookmarkStart w:id="0" w:name="_GoBack"/>
      <w:bookmarkEnd w:id="0"/>
    </w:p>
    <w:sectPr w:rsidR="008D513E" w:rsidRPr="00D72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17"/>
    <w:rsid w:val="00025F23"/>
    <w:rsid w:val="00061476"/>
    <w:rsid w:val="000966CD"/>
    <w:rsid w:val="00097771"/>
    <w:rsid w:val="000A7126"/>
    <w:rsid w:val="000B544C"/>
    <w:rsid w:val="00134062"/>
    <w:rsid w:val="00141180"/>
    <w:rsid w:val="001A436A"/>
    <w:rsid w:val="001B4513"/>
    <w:rsid w:val="001C6302"/>
    <w:rsid w:val="0022707E"/>
    <w:rsid w:val="00240ED3"/>
    <w:rsid w:val="0025248F"/>
    <w:rsid w:val="00257CA8"/>
    <w:rsid w:val="00272572"/>
    <w:rsid w:val="002904F3"/>
    <w:rsid w:val="00290D3C"/>
    <w:rsid w:val="00297AE3"/>
    <w:rsid w:val="002C02A6"/>
    <w:rsid w:val="002C232E"/>
    <w:rsid w:val="002E6B90"/>
    <w:rsid w:val="00311271"/>
    <w:rsid w:val="00361AE0"/>
    <w:rsid w:val="00390C3A"/>
    <w:rsid w:val="00391390"/>
    <w:rsid w:val="003B0607"/>
    <w:rsid w:val="003E4E8E"/>
    <w:rsid w:val="00426F49"/>
    <w:rsid w:val="00447027"/>
    <w:rsid w:val="00491E2A"/>
    <w:rsid w:val="00496CB3"/>
    <w:rsid w:val="004C1E11"/>
    <w:rsid w:val="004F6D37"/>
    <w:rsid w:val="00501015"/>
    <w:rsid w:val="00517C45"/>
    <w:rsid w:val="005B24D9"/>
    <w:rsid w:val="00647CCC"/>
    <w:rsid w:val="00734B63"/>
    <w:rsid w:val="007B3705"/>
    <w:rsid w:val="007B4FF8"/>
    <w:rsid w:val="007B7F53"/>
    <w:rsid w:val="007F4945"/>
    <w:rsid w:val="00820C73"/>
    <w:rsid w:val="00831292"/>
    <w:rsid w:val="00895AEF"/>
    <w:rsid w:val="008D513E"/>
    <w:rsid w:val="008E75A9"/>
    <w:rsid w:val="00935364"/>
    <w:rsid w:val="00936EA3"/>
    <w:rsid w:val="009E38AC"/>
    <w:rsid w:val="009F5EC9"/>
    <w:rsid w:val="00A07240"/>
    <w:rsid w:val="00A170ED"/>
    <w:rsid w:val="00A65495"/>
    <w:rsid w:val="00A67610"/>
    <w:rsid w:val="00A77F65"/>
    <w:rsid w:val="00AD62DD"/>
    <w:rsid w:val="00B01126"/>
    <w:rsid w:val="00B36D56"/>
    <w:rsid w:val="00B53931"/>
    <w:rsid w:val="00B73122"/>
    <w:rsid w:val="00B8044E"/>
    <w:rsid w:val="00C45499"/>
    <w:rsid w:val="00C650C0"/>
    <w:rsid w:val="00C73F2F"/>
    <w:rsid w:val="00C80D2A"/>
    <w:rsid w:val="00C90A76"/>
    <w:rsid w:val="00CE34AB"/>
    <w:rsid w:val="00D014FA"/>
    <w:rsid w:val="00D22049"/>
    <w:rsid w:val="00D72A17"/>
    <w:rsid w:val="00D846C5"/>
    <w:rsid w:val="00DF10E5"/>
    <w:rsid w:val="00E1305F"/>
    <w:rsid w:val="00E31034"/>
    <w:rsid w:val="00E44F16"/>
    <w:rsid w:val="00F739CA"/>
    <w:rsid w:val="00F75294"/>
    <w:rsid w:val="00F815DB"/>
    <w:rsid w:val="00F9527C"/>
    <w:rsid w:val="00FD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cy</cp:lastModifiedBy>
  <cp:revision>1</cp:revision>
  <dcterms:created xsi:type="dcterms:W3CDTF">2016-12-20T07:25:00Z</dcterms:created>
  <dcterms:modified xsi:type="dcterms:W3CDTF">2016-12-20T07:26:00Z</dcterms:modified>
</cp:coreProperties>
</file>